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625FC" w14:textId="2128B3BF" w:rsidR="00C86361" w:rsidRPr="00E50B00" w:rsidRDefault="00E50B00" w:rsidP="00E50B00">
      <w:pPr>
        <w:jc w:val="center"/>
        <w:rPr>
          <w:rFonts w:ascii="Avenir Next LT Pro" w:hAnsi="Avenir Next LT Pro"/>
          <w:b/>
          <w:bCs/>
        </w:rPr>
      </w:pPr>
      <w:r w:rsidRPr="00E50B00">
        <w:rPr>
          <w:rFonts w:ascii="Avenir Next LT Pro" w:hAnsi="Avenir Next LT Pro"/>
          <w:b/>
          <w:bCs/>
        </w:rPr>
        <w:t>ANEXO I – CRITÉRIOS DE PONTUAÇÃO DOS ESPAÇOS CUTURAIS</w:t>
      </w:r>
    </w:p>
    <w:p w14:paraId="652C3592" w14:textId="77777777" w:rsidR="00C86361" w:rsidRDefault="00C86361" w:rsidP="00C86361">
      <w:pPr>
        <w:pStyle w:val="PargrafodaLista"/>
        <w:ind w:left="780"/>
        <w:jc w:val="both"/>
        <w:rPr>
          <w:rFonts w:ascii="Avenir Next LT Pro" w:hAnsi="Avenir Next LT Pro"/>
        </w:rPr>
      </w:pPr>
    </w:p>
    <w:tbl>
      <w:tblPr>
        <w:tblStyle w:val="Tabelacomgrade"/>
        <w:tblW w:w="992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134"/>
        <w:gridCol w:w="1077"/>
        <w:gridCol w:w="1077"/>
        <w:gridCol w:w="1077"/>
        <w:gridCol w:w="1077"/>
        <w:gridCol w:w="1077"/>
      </w:tblGrid>
      <w:tr w:rsidR="00C86361" w:rsidRPr="001127F8" w14:paraId="40C8042A" w14:textId="77777777" w:rsidTr="00AA7D90">
        <w:trPr>
          <w:trHeight w:val="386"/>
        </w:trPr>
        <w:tc>
          <w:tcPr>
            <w:tcW w:w="9921" w:type="dxa"/>
            <w:gridSpan w:val="8"/>
            <w:shd w:val="clear" w:color="auto" w:fill="9CC2E5" w:themeFill="accent5" w:themeFillTint="99"/>
            <w:vAlign w:val="center"/>
          </w:tcPr>
          <w:p w14:paraId="6C101A26" w14:textId="77777777" w:rsidR="00C86361" w:rsidRPr="001127F8" w:rsidRDefault="00C86361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1127F8">
              <w:rPr>
                <w:rFonts w:ascii="Avenir Next LT Pro" w:hAnsi="Avenir Next LT Pro"/>
                <w:b/>
                <w:bCs/>
                <w:sz w:val="20"/>
                <w:szCs w:val="20"/>
              </w:rPr>
              <w:t>ESPAÇOS FÍSICOS</w:t>
            </w:r>
          </w:p>
        </w:tc>
      </w:tr>
      <w:tr w:rsidR="00E50B00" w:rsidRPr="00E50B00" w14:paraId="5D95E122" w14:textId="77777777" w:rsidTr="00AA7D90">
        <w:trPr>
          <w:trHeight w:val="397"/>
        </w:trPr>
        <w:tc>
          <w:tcPr>
            <w:tcW w:w="1559" w:type="dxa"/>
            <w:vMerge w:val="restart"/>
            <w:shd w:val="clear" w:color="auto" w:fill="BDD6EE" w:themeFill="accent5" w:themeFillTint="66"/>
            <w:vAlign w:val="center"/>
          </w:tcPr>
          <w:p w14:paraId="11914730" w14:textId="6252E03F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CRITÉRIO</w:t>
            </w:r>
            <w:r w:rsidR="003063D6">
              <w:rPr>
                <w:rFonts w:ascii="Avenir Next LT Pro" w:hAnsi="Avenir Next LT Pro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BDD6EE" w:themeFill="accent5" w:themeFillTint="66"/>
            <w:vAlign w:val="center"/>
          </w:tcPr>
          <w:p w14:paraId="0D64AD98" w14:textId="5F5B5A3D" w:rsidR="00E50B00" w:rsidRPr="00E50B00" w:rsidRDefault="00B8041A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EXEMPLOS DE </w:t>
            </w:r>
            <w:r w:rsidR="00E50B00"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DOCUMENTO</w:t>
            </w:r>
            <w:r w:rsidR="00CE4C83">
              <w:rPr>
                <w:rFonts w:ascii="Avenir Next LT Pro" w:hAnsi="Avenir Next LT Pro"/>
                <w:b/>
                <w:bCs/>
                <w:sz w:val="16"/>
                <w:szCs w:val="16"/>
              </w:rPr>
              <w:t>S VÁLIDOS COMO</w:t>
            </w:r>
            <w:r w:rsidR="00E50B00"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COMPROBATÓRIO</w:t>
            </w:r>
            <w:r w:rsidR="00CE4C83">
              <w:rPr>
                <w:rFonts w:ascii="Avenir Next LT Pro" w:hAnsi="Avenir Next LT Pro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14:paraId="6A6459B0" w14:textId="3E1FEA01" w:rsidR="00E50B00" w:rsidRPr="00E50B00" w:rsidRDefault="00CE4C83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PONTUA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-</w:t>
            </w: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ÇÃO MÁXIMA</w:t>
            </w:r>
          </w:p>
        </w:tc>
        <w:tc>
          <w:tcPr>
            <w:tcW w:w="5385" w:type="dxa"/>
            <w:gridSpan w:val="5"/>
            <w:shd w:val="clear" w:color="auto" w:fill="BDD6EE" w:themeFill="accent5" w:themeFillTint="66"/>
            <w:vAlign w:val="center"/>
          </w:tcPr>
          <w:p w14:paraId="3EA5114F" w14:textId="2A147E78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PONTUAÇÃO INDIVIDUAL</w:t>
            </w:r>
          </w:p>
        </w:tc>
      </w:tr>
      <w:tr w:rsidR="00E50B00" w:rsidRPr="00E50B00" w14:paraId="4DA26F33" w14:textId="77777777" w:rsidTr="00AA7D90">
        <w:trPr>
          <w:trHeight w:val="397"/>
        </w:trPr>
        <w:tc>
          <w:tcPr>
            <w:tcW w:w="1559" w:type="dxa"/>
            <w:vMerge/>
            <w:shd w:val="clear" w:color="auto" w:fill="BDD6EE" w:themeFill="accent5" w:themeFillTint="66"/>
            <w:vAlign w:val="center"/>
          </w:tcPr>
          <w:p w14:paraId="54548983" w14:textId="639BCD30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5" w:themeFillTint="66"/>
            <w:vAlign w:val="center"/>
          </w:tcPr>
          <w:p w14:paraId="4A2C40A7" w14:textId="0DB63D8E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DD6EE" w:themeFill="accent5" w:themeFillTint="66"/>
            <w:vAlign w:val="center"/>
          </w:tcPr>
          <w:p w14:paraId="1EB92D3F" w14:textId="444942C0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410996EA" w14:textId="77777777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27EF5E5C" w14:textId="77777777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2503B09D" w14:textId="77777777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199B2B90" w14:textId="77777777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70E2F373" w14:textId="77777777" w:rsidR="00E50B00" w:rsidRPr="00E50B00" w:rsidRDefault="00E50B00" w:rsidP="00E50B00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5</w:t>
            </w:r>
          </w:p>
        </w:tc>
      </w:tr>
      <w:tr w:rsidR="00E50B00" w:rsidRPr="00025259" w14:paraId="6B6E2A09" w14:textId="77777777" w:rsidTr="00EB7384">
        <w:trPr>
          <w:cantSplit/>
          <w:trHeight w:val="397"/>
        </w:trPr>
        <w:tc>
          <w:tcPr>
            <w:tcW w:w="1559" w:type="dxa"/>
            <w:vAlign w:val="center"/>
          </w:tcPr>
          <w:p w14:paraId="6B90CB12" w14:textId="2D570996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Faturamento</w:t>
            </w:r>
            <w:r w:rsidR="001417A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/</w:t>
            </w:r>
            <w:r w:rsidR="001417A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Receita do espaço em 2019</w:t>
            </w:r>
          </w:p>
        </w:tc>
        <w:tc>
          <w:tcPr>
            <w:tcW w:w="1843" w:type="dxa"/>
            <w:vAlign w:val="center"/>
          </w:tcPr>
          <w:p w14:paraId="4CA472CA" w14:textId="34A3D2E8" w:rsidR="00C86361" w:rsidRDefault="008669F7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- </w:t>
            </w:r>
            <w:r w:rsidR="00C86361" w:rsidRPr="00025259">
              <w:rPr>
                <w:rFonts w:ascii="Avenir Next LT Pro" w:hAnsi="Avenir Next LT Pro"/>
                <w:sz w:val="16"/>
                <w:szCs w:val="16"/>
              </w:rPr>
              <w:t>Balanço financeiro assinado por profissional da contabilidade</w:t>
            </w:r>
            <w:r w:rsidR="00CE4C83">
              <w:rPr>
                <w:rFonts w:ascii="Avenir Next LT Pro" w:hAnsi="Avenir Next LT Pro"/>
                <w:sz w:val="16"/>
                <w:szCs w:val="16"/>
              </w:rPr>
              <w:t>;</w:t>
            </w:r>
          </w:p>
          <w:p w14:paraId="1EEEF192" w14:textId="77777777" w:rsidR="003612FA" w:rsidRDefault="008669F7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Extratos Bancários;</w:t>
            </w:r>
          </w:p>
          <w:p w14:paraId="2CCB5FAF" w14:textId="08E59442" w:rsidR="008669F7" w:rsidRPr="00025259" w:rsidRDefault="008669F7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- </w:t>
            </w:r>
            <w:r w:rsidR="004971A7" w:rsidRPr="004971A7">
              <w:rPr>
                <w:rFonts w:ascii="Avenir Next LT Pro" w:hAnsi="Avenir Next LT Pro"/>
                <w:sz w:val="16"/>
                <w:szCs w:val="16"/>
              </w:rPr>
              <w:t>Declaração Anual de Faturamento do Simples Nacional</w:t>
            </w:r>
            <w:r w:rsidR="00CE4C83">
              <w:rPr>
                <w:rFonts w:ascii="Avenir Next LT Pro" w:hAnsi="Avenir Next LT Pro"/>
                <w:sz w:val="16"/>
                <w:szCs w:val="16"/>
              </w:rPr>
              <w:t>;</w:t>
            </w:r>
          </w:p>
        </w:tc>
        <w:tc>
          <w:tcPr>
            <w:tcW w:w="1134" w:type="dxa"/>
            <w:vAlign w:val="center"/>
          </w:tcPr>
          <w:p w14:paraId="11229704" w14:textId="77777777" w:rsidR="00C86361" w:rsidRPr="00025259" w:rsidRDefault="00C86361" w:rsidP="00E50B00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77083124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Até R$ 15.000,00</w:t>
            </w:r>
          </w:p>
        </w:tc>
        <w:tc>
          <w:tcPr>
            <w:tcW w:w="1077" w:type="dxa"/>
            <w:vAlign w:val="center"/>
          </w:tcPr>
          <w:p w14:paraId="1052373B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R$ 15.001,00 a R$ 25.000,00</w:t>
            </w:r>
          </w:p>
        </w:tc>
        <w:tc>
          <w:tcPr>
            <w:tcW w:w="1077" w:type="dxa"/>
            <w:vAlign w:val="center"/>
          </w:tcPr>
          <w:p w14:paraId="3D1D7D5E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R$ 25.001,00 a R$ 35.000,00</w:t>
            </w:r>
          </w:p>
        </w:tc>
        <w:tc>
          <w:tcPr>
            <w:tcW w:w="1077" w:type="dxa"/>
            <w:vAlign w:val="center"/>
          </w:tcPr>
          <w:p w14:paraId="2F5F5C10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R$ 35.0001,00 a R$ 45.000,00</w:t>
            </w:r>
          </w:p>
        </w:tc>
        <w:tc>
          <w:tcPr>
            <w:tcW w:w="1077" w:type="dxa"/>
            <w:vAlign w:val="center"/>
          </w:tcPr>
          <w:p w14:paraId="785B8E47" w14:textId="608660ED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Acima de</w:t>
            </w:r>
            <w:r w:rsidR="00F56CEC">
              <w:rPr>
                <w:rFonts w:ascii="Avenir Next LT Pro" w:hAnsi="Avenir Next LT Pro"/>
                <w:sz w:val="16"/>
                <w:szCs w:val="16"/>
              </w:rPr>
              <w:t xml:space="preserve"> R$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45.00</w:t>
            </w:r>
            <w:r w:rsidR="00C56B0A">
              <w:rPr>
                <w:rFonts w:ascii="Avenir Next LT Pro" w:hAnsi="Avenir Next LT Pro"/>
                <w:sz w:val="16"/>
                <w:szCs w:val="16"/>
              </w:rPr>
              <w:t>0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,00</w:t>
            </w:r>
          </w:p>
        </w:tc>
      </w:tr>
      <w:tr w:rsidR="00E50B00" w:rsidRPr="00025259" w14:paraId="6485C49A" w14:textId="77777777" w:rsidTr="00EB7384">
        <w:trPr>
          <w:cantSplit/>
          <w:trHeight w:val="397"/>
        </w:trPr>
        <w:tc>
          <w:tcPr>
            <w:tcW w:w="1559" w:type="dxa"/>
            <w:vAlign w:val="center"/>
          </w:tcPr>
          <w:p w14:paraId="7C4F7900" w14:textId="0C58B176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Despesa com locação</w:t>
            </w:r>
            <w:r w:rsidR="001417A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/</w:t>
            </w:r>
            <w:r w:rsidR="001417A3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financiamento do espaço</w:t>
            </w:r>
          </w:p>
        </w:tc>
        <w:tc>
          <w:tcPr>
            <w:tcW w:w="1843" w:type="dxa"/>
            <w:vAlign w:val="center"/>
          </w:tcPr>
          <w:p w14:paraId="0FE1FE32" w14:textId="77777777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Contrato de financiamento ou locação do imóvel; ou</w:t>
            </w:r>
          </w:p>
          <w:p w14:paraId="6BE18E1E" w14:textId="77777777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Seis últimos recibos de pagamento anteriores a março/2020;</w:t>
            </w:r>
          </w:p>
        </w:tc>
        <w:tc>
          <w:tcPr>
            <w:tcW w:w="1134" w:type="dxa"/>
            <w:vAlign w:val="center"/>
          </w:tcPr>
          <w:p w14:paraId="4715F974" w14:textId="77777777" w:rsidR="00C86361" w:rsidRPr="00025259" w:rsidRDefault="00C86361" w:rsidP="00E50B00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310FA7FD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Até R$ 500,00</w:t>
            </w:r>
          </w:p>
        </w:tc>
        <w:tc>
          <w:tcPr>
            <w:tcW w:w="1077" w:type="dxa"/>
            <w:vAlign w:val="center"/>
          </w:tcPr>
          <w:p w14:paraId="40AC6E60" w14:textId="526C4AAF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R$ 501,00 a R$ 750,00</w:t>
            </w:r>
          </w:p>
        </w:tc>
        <w:tc>
          <w:tcPr>
            <w:tcW w:w="1077" w:type="dxa"/>
            <w:vAlign w:val="center"/>
          </w:tcPr>
          <w:p w14:paraId="32132E12" w14:textId="40C5CBF0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R$ 751,00 a R$ 1.000,00</w:t>
            </w:r>
          </w:p>
        </w:tc>
        <w:tc>
          <w:tcPr>
            <w:tcW w:w="1077" w:type="dxa"/>
            <w:vAlign w:val="center"/>
          </w:tcPr>
          <w:p w14:paraId="24DB302C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R$ 1.001,00 a R$ R$ 1.500,00</w:t>
            </w:r>
          </w:p>
        </w:tc>
        <w:tc>
          <w:tcPr>
            <w:tcW w:w="1077" w:type="dxa"/>
            <w:vAlign w:val="center"/>
          </w:tcPr>
          <w:p w14:paraId="07D3D457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Acima de R$ 1.500,00</w:t>
            </w:r>
          </w:p>
        </w:tc>
      </w:tr>
      <w:tr w:rsidR="00E50B00" w:rsidRPr="00025259" w14:paraId="0F861693" w14:textId="77777777" w:rsidTr="00EB7384">
        <w:trPr>
          <w:cantSplit/>
          <w:trHeight w:val="397"/>
        </w:trPr>
        <w:tc>
          <w:tcPr>
            <w:tcW w:w="1559" w:type="dxa"/>
            <w:vAlign w:val="center"/>
          </w:tcPr>
          <w:p w14:paraId="7AD42E38" w14:textId="77777777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Média da despesa com consumo de energia elétrica nos seis meses anteriores a março/2020</w:t>
            </w:r>
          </w:p>
        </w:tc>
        <w:tc>
          <w:tcPr>
            <w:tcW w:w="1843" w:type="dxa"/>
            <w:vAlign w:val="center"/>
          </w:tcPr>
          <w:p w14:paraId="38FE1839" w14:textId="77777777" w:rsidR="00C86361" w:rsidRPr="00025259" w:rsidRDefault="00C86361" w:rsidP="00EB7384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Planilha com valores e cópia das seis últimas faturas de energia elétrica anteriores a março/2020.</w:t>
            </w:r>
          </w:p>
        </w:tc>
        <w:tc>
          <w:tcPr>
            <w:tcW w:w="1134" w:type="dxa"/>
            <w:vAlign w:val="center"/>
          </w:tcPr>
          <w:p w14:paraId="06F4228B" w14:textId="77777777" w:rsidR="00C86361" w:rsidRPr="00025259" w:rsidRDefault="00C86361" w:rsidP="00E50B00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5EDDEE2F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Até R$ 150,00</w:t>
            </w:r>
          </w:p>
        </w:tc>
        <w:tc>
          <w:tcPr>
            <w:tcW w:w="1077" w:type="dxa"/>
            <w:vAlign w:val="center"/>
          </w:tcPr>
          <w:p w14:paraId="03076A0E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R$ 151,00 a R$ R$ 300,00</w:t>
            </w:r>
          </w:p>
        </w:tc>
        <w:tc>
          <w:tcPr>
            <w:tcW w:w="1077" w:type="dxa"/>
            <w:vAlign w:val="center"/>
          </w:tcPr>
          <w:p w14:paraId="4E7C3A8E" w14:textId="7777777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R$ 301,00 a R$ 450,00</w:t>
            </w:r>
          </w:p>
        </w:tc>
        <w:tc>
          <w:tcPr>
            <w:tcW w:w="1077" w:type="dxa"/>
            <w:vAlign w:val="center"/>
          </w:tcPr>
          <w:p w14:paraId="0EDF3E85" w14:textId="0D4CB299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451,00 a R</w:t>
            </w:r>
            <w:r w:rsidR="001417A3">
              <w:rPr>
                <w:rFonts w:ascii="Avenir Next LT Pro" w:hAnsi="Avenir Next LT Pro"/>
                <w:sz w:val="16"/>
                <w:szCs w:val="16"/>
              </w:rPr>
              <w:t>$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600,00</w:t>
            </w:r>
          </w:p>
        </w:tc>
        <w:tc>
          <w:tcPr>
            <w:tcW w:w="1077" w:type="dxa"/>
            <w:vAlign w:val="center"/>
          </w:tcPr>
          <w:p w14:paraId="256E3222" w14:textId="1A67A857" w:rsidR="00C86361" w:rsidRPr="00025259" w:rsidRDefault="00C86361" w:rsidP="001417A3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Acima de R$ 60</w:t>
            </w:r>
            <w:r w:rsidR="00C56B0A">
              <w:rPr>
                <w:rFonts w:ascii="Avenir Next LT Pro" w:hAnsi="Avenir Next LT Pro"/>
                <w:sz w:val="16"/>
                <w:szCs w:val="16"/>
              </w:rPr>
              <w:t>0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,00</w:t>
            </w:r>
          </w:p>
        </w:tc>
      </w:tr>
      <w:tr w:rsidR="00312DAC" w:rsidRPr="00025259" w14:paraId="48116F73" w14:textId="77777777" w:rsidTr="00EB7384">
        <w:trPr>
          <w:cantSplit/>
          <w:trHeight w:val="397"/>
        </w:trPr>
        <w:tc>
          <w:tcPr>
            <w:tcW w:w="1559" w:type="dxa"/>
            <w:vAlign w:val="center"/>
          </w:tcPr>
          <w:p w14:paraId="5EFB34EF" w14:textId="2E0E8E55" w:rsidR="00312DAC" w:rsidRPr="00025259" w:rsidRDefault="00312DAC" w:rsidP="00312DAC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Média da despesa com consumo de </w:t>
            </w:r>
            <w:r>
              <w:rPr>
                <w:rFonts w:ascii="Avenir Next LT Pro" w:hAnsi="Avenir Next LT Pro"/>
                <w:sz w:val="16"/>
                <w:szCs w:val="16"/>
              </w:rPr>
              <w:t>água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nos seis meses anteriores a março/2020</w:t>
            </w:r>
          </w:p>
        </w:tc>
        <w:tc>
          <w:tcPr>
            <w:tcW w:w="1843" w:type="dxa"/>
            <w:vAlign w:val="center"/>
          </w:tcPr>
          <w:p w14:paraId="662AA4C4" w14:textId="55EE1A21" w:rsidR="00312DAC" w:rsidRPr="00025259" w:rsidRDefault="00312DAC" w:rsidP="00312DAC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Planilha com valores e cópia das seis últimas faturas de </w:t>
            </w:r>
            <w:r>
              <w:rPr>
                <w:rFonts w:ascii="Avenir Next LT Pro" w:hAnsi="Avenir Next LT Pro"/>
                <w:sz w:val="16"/>
                <w:szCs w:val="16"/>
              </w:rPr>
              <w:t>água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anteriores a março/2020.</w:t>
            </w:r>
          </w:p>
        </w:tc>
        <w:tc>
          <w:tcPr>
            <w:tcW w:w="1134" w:type="dxa"/>
            <w:vAlign w:val="center"/>
          </w:tcPr>
          <w:p w14:paraId="0CFFDB48" w14:textId="2A6D4A91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4E8C1818" w14:textId="25EDB8DB" w:rsidR="00312DAC" w:rsidRPr="00974850" w:rsidRDefault="00974850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974850">
              <w:rPr>
                <w:rFonts w:ascii="Avenir Next LT Pro" w:hAnsi="Avenir Next LT Pro"/>
                <w:sz w:val="16"/>
                <w:szCs w:val="16"/>
              </w:rPr>
              <w:t>Utiliza outras fontes de água</w:t>
            </w:r>
          </w:p>
        </w:tc>
        <w:tc>
          <w:tcPr>
            <w:tcW w:w="1077" w:type="dxa"/>
            <w:vAlign w:val="center"/>
          </w:tcPr>
          <w:p w14:paraId="6F8540BC" w14:textId="12934583" w:rsidR="00312DAC" w:rsidRPr="00974850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974850">
              <w:rPr>
                <w:rFonts w:ascii="Avenir Next LT Pro" w:hAnsi="Avenir Next LT Pro"/>
                <w:sz w:val="16"/>
                <w:szCs w:val="16"/>
              </w:rPr>
              <w:t>Até R$ 30,00</w:t>
            </w:r>
          </w:p>
        </w:tc>
        <w:tc>
          <w:tcPr>
            <w:tcW w:w="1077" w:type="dxa"/>
            <w:vAlign w:val="center"/>
          </w:tcPr>
          <w:p w14:paraId="66115B57" w14:textId="352D03B9" w:rsidR="00312DAC" w:rsidRPr="00974850" w:rsidRDefault="00974850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974850">
              <w:rPr>
                <w:rFonts w:ascii="Avenir Next LT Pro" w:hAnsi="Avenir Next LT Pro"/>
                <w:sz w:val="16"/>
                <w:szCs w:val="16"/>
              </w:rPr>
              <w:t>De R$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30,01 a </w:t>
            </w:r>
            <w:r w:rsidR="00D93CDD">
              <w:rPr>
                <w:rFonts w:ascii="Avenir Next LT Pro" w:hAnsi="Avenir Next LT Pro"/>
                <w:sz w:val="16"/>
                <w:szCs w:val="16"/>
              </w:rPr>
              <w:t xml:space="preserve">R$ </w:t>
            </w:r>
            <w:r>
              <w:rPr>
                <w:rFonts w:ascii="Avenir Next LT Pro" w:hAnsi="Avenir Next LT Pro"/>
                <w:sz w:val="16"/>
                <w:szCs w:val="16"/>
              </w:rPr>
              <w:t>50,00</w:t>
            </w:r>
          </w:p>
        </w:tc>
        <w:tc>
          <w:tcPr>
            <w:tcW w:w="1077" w:type="dxa"/>
            <w:vAlign w:val="center"/>
          </w:tcPr>
          <w:p w14:paraId="42E9F9F0" w14:textId="3D60BBA2" w:rsidR="00312DAC" w:rsidRPr="00974850" w:rsidRDefault="00D93CDD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R$ 50,01 a R$ 70,00</w:t>
            </w:r>
          </w:p>
        </w:tc>
        <w:tc>
          <w:tcPr>
            <w:tcW w:w="1077" w:type="dxa"/>
            <w:vAlign w:val="center"/>
          </w:tcPr>
          <w:p w14:paraId="25264428" w14:textId="3E744C93" w:rsidR="00312DAC" w:rsidRPr="00974850" w:rsidRDefault="00D93CDD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Acima de R$ 70,0</w:t>
            </w:r>
            <w:r w:rsidR="00C56B0A">
              <w:rPr>
                <w:rFonts w:ascii="Avenir Next LT Pro" w:hAnsi="Avenir Next LT Pro"/>
                <w:sz w:val="16"/>
                <w:szCs w:val="16"/>
              </w:rPr>
              <w:t>0</w:t>
            </w:r>
          </w:p>
        </w:tc>
      </w:tr>
      <w:tr w:rsidR="00312DAC" w:rsidRPr="00025259" w14:paraId="25CD48F3" w14:textId="77777777" w:rsidTr="00EB7384">
        <w:trPr>
          <w:cantSplit/>
          <w:trHeight w:val="397"/>
        </w:trPr>
        <w:tc>
          <w:tcPr>
            <w:tcW w:w="1559" w:type="dxa"/>
            <w:vAlign w:val="center"/>
          </w:tcPr>
          <w:p w14:paraId="261CBF2D" w14:textId="77777777" w:rsidR="00312DAC" w:rsidRPr="00025259" w:rsidRDefault="00312DAC" w:rsidP="00312DAC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Número de Funcionários do Espaço</w:t>
            </w:r>
          </w:p>
        </w:tc>
        <w:tc>
          <w:tcPr>
            <w:tcW w:w="1843" w:type="dxa"/>
            <w:vAlign w:val="center"/>
          </w:tcPr>
          <w:p w14:paraId="37DED68C" w14:textId="77777777" w:rsidR="00312DAC" w:rsidRPr="00025259" w:rsidRDefault="00312DAC" w:rsidP="00312DAC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Cópia dos contratos de trabalho e/ou carteira assinada anterior a março/2020</w:t>
            </w:r>
          </w:p>
        </w:tc>
        <w:tc>
          <w:tcPr>
            <w:tcW w:w="1134" w:type="dxa"/>
            <w:vAlign w:val="center"/>
          </w:tcPr>
          <w:p w14:paraId="7AD99159" w14:textId="77777777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07A9F108" w14:textId="77777777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01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funcionário</w:t>
            </w:r>
          </w:p>
        </w:tc>
        <w:tc>
          <w:tcPr>
            <w:tcW w:w="1077" w:type="dxa"/>
            <w:vAlign w:val="center"/>
          </w:tcPr>
          <w:p w14:paraId="1D907063" w14:textId="77777777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02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03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funcionários</w:t>
            </w:r>
          </w:p>
        </w:tc>
        <w:tc>
          <w:tcPr>
            <w:tcW w:w="1077" w:type="dxa"/>
            <w:vAlign w:val="center"/>
          </w:tcPr>
          <w:p w14:paraId="49344D72" w14:textId="7D70616B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4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funcionários</w:t>
            </w:r>
          </w:p>
        </w:tc>
        <w:tc>
          <w:tcPr>
            <w:tcW w:w="1077" w:type="dxa"/>
            <w:vAlign w:val="center"/>
          </w:tcPr>
          <w:p w14:paraId="768BF331" w14:textId="21945740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6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7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funcionários</w:t>
            </w:r>
          </w:p>
        </w:tc>
        <w:tc>
          <w:tcPr>
            <w:tcW w:w="1077" w:type="dxa"/>
            <w:vAlign w:val="center"/>
          </w:tcPr>
          <w:p w14:paraId="71FD8467" w14:textId="3D45E8B0" w:rsidR="00312DAC" w:rsidRPr="00025259" w:rsidRDefault="00312DAC" w:rsidP="00312DAC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Acima 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 w:rsidR="00C56B0A">
              <w:rPr>
                <w:rFonts w:ascii="Avenir Next LT Pro" w:hAnsi="Avenir Next LT Pro"/>
                <w:sz w:val="16"/>
                <w:szCs w:val="16"/>
              </w:rPr>
              <w:t>7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funcionários</w:t>
            </w:r>
          </w:p>
        </w:tc>
      </w:tr>
      <w:tr w:rsidR="007355E3" w:rsidRPr="00025259" w14:paraId="06D6E931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23420248" w14:textId="1BF0B487" w:rsidR="007355E3" w:rsidRDefault="007355E3" w:rsidP="00327A1F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Te</w:t>
            </w:r>
            <w:r w:rsidR="005C5481">
              <w:rPr>
                <w:rFonts w:ascii="Avenir Next LT Pro" w:hAnsi="Avenir Next LT Pro"/>
                <w:sz w:val="16"/>
                <w:szCs w:val="16"/>
              </w:rPr>
              <w:t>mpo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de atuação</w:t>
            </w:r>
          </w:p>
        </w:tc>
        <w:tc>
          <w:tcPr>
            <w:tcW w:w="1843" w:type="dxa"/>
            <w:vAlign w:val="center"/>
          </w:tcPr>
          <w:p w14:paraId="365E596D" w14:textId="77777777" w:rsidR="007355E3" w:rsidRDefault="007355E3" w:rsidP="00327A1F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Portfólio;</w:t>
            </w:r>
          </w:p>
          <w:p w14:paraId="5C997932" w14:textId="77777777" w:rsidR="007355E3" w:rsidRDefault="007355E3" w:rsidP="00327A1F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Declaração por pares;</w:t>
            </w:r>
          </w:p>
          <w:p w14:paraId="06CB61C3" w14:textId="77777777" w:rsidR="007355E3" w:rsidRDefault="007355E3" w:rsidP="00327A1F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Registro no Mapa Cultural;</w:t>
            </w:r>
          </w:p>
        </w:tc>
        <w:tc>
          <w:tcPr>
            <w:tcW w:w="1134" w:type="dxa"/>
            <w:vAlign w:val="center"/>
          </w:tcPr>
          <w:p w14:paraId="43722D36" w14:textId="77777777" w:rsidR="007355E3" w:rsidRPr="00025259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0E3D5360" w14:textId="77777777" w:rsidR="007355E3" w:rsidRPr="00025259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02 anos</w:t>
            </w:r>
          </w:p>
        </w:tc>
        <w:tc>
          <w:tcPr>
            <w:tcW w:w="1077" w:type="dxa"/>
            <w:vAlign w:val="center"/>
          </w:tcPr>
          <w:p w14:paraId="61B44CC9" w14:textId="77777777" w:rsidR="007355E3" w:rsidRPr="00025259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03 a 04 anos</w:t>
            </w:r>
          </w:p>
        </w:tc>
        <w:tc>
          <w:tcPr>
            <w:tcW w:w="1077" w:type="dxa"/>
            <w:vAlign w:val="center"/>
          </w:tcPr>
          <w:p w14:paraId="5CF29CB9" w14:textId="77777777" w:rsidR="007355E3" w:rsidRPr="00025259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05 a 06 anos</w:t>
            </w:r>
          </w:p>
        </w:tc>
        <w:tc>
          <w:tcPr>
            <w:tcW w:w="1077" w:type="dxa"/>
            <w:vAlign w:val="center"/>
          </w:tcPr>
          <w:p w14:paraId="62736003" w14:textId="77777777" w:rsidR="007355E3" w:rsidRPr="00025259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06 a 07 anos</w:t>
            </w:r>
          </w:p>
        </w:tc>
        <w:tc>
          <w:tcPr>
            <w:tcW w:w="1077" w:type="dxa"/>
            <w:vAlign w:val="center"/>
          </w:tcPr>
          <w:p w14:paraId="7F374820" w14:textId="77777777" w:rsidR="007355E3" w:rsidRDefault="007355E3" w:rsidP="00327A1F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Acima de 07 anos</w:t>
            </w:r>
          </w:p>
        </w:tc>
      </w:tr>
    </w:tbl>
    <w:p w14:paraId="2D5101C2" w14:textId="77777777" w:rsidR="003063D6" w:rsidRPr="004E7219" w:rsidRDefault="003063D6" w:rsidP="003063D6">
      <w:pPr>
        <w:rPr>
          <w:rFonts w:ascii="Avenir Next LT Pro" w:hAnsi="Avenir Next LT Pro"/>
          <w:sz w:val="18"/>
          <w:szCs w:val="18"/>
        </w:rPr>
      </w:pPr>
      <w:r w:rsidRPr="004E7219">
        <w:rPr>
          <w:rFonts w:ascii="Avenir Next LT Pro" w:hAnsi="Avenir Next LT Pro"/>
          <w:sz w:val="18"/>
          <w:szCs w:val="18"/>
        </w:rPr>
        <w:t xml:space="preserve">* Os modelos e planilhas estão disponibilizados no site: http://labhorizonte.site </w:t>
      </w:r>
    </w:p>
    <w:p w14:paraId="2CA71FBC" w14:textId="408BECDE" w:rsidR="003E1412" w:rsidRDefault="003E1412">
      <w:pPr>
        <w:rPr>
          <w:rFonts w:ascii="Avenir Next LT Pro" w:hAnsi="Avenir Next LT Pro"/>
        </w:rPr>
      </w:pPr>
    </w:p>
    <w:p w14:paraId="530AD9D0" w14:textId="77777777" w:rsidR="003063D6" w:rsidRDefault="003063D6">
      <w:pPr>
        <w:rPr>
          <w:rFonts w:ascii="Avenir Next LT Pro" w:hAnsi="Avenir Next LT Pro"/>
        </w:rPr>
      </w:pPr>
    </w:p>
    <w:p w14:paraId="1FC9EE7A" w14:textId="6114C0A4" w:rsidR="003E1412" w:rsidRDefault="003E1412">
      <w:pPr>
        <w:rPr>
          <w:rFonts w:ascii="Avenir Next LT Pro" w:hAnsi="Avenir Next LT Pro"/>
        </w:rPr>
      </w:pPr>
    </w:p>
    <w:p w14:paraId="2FB339F3" w14:textId="03161B0E" w:rsidR="003E1412" w:rsidRDefault="003E1412">
      <w:pPr>
        <w:rPr>
          <w:rFonts w:ascii="Avenir Next LT Pro" w:hAnsi="Avenir Next LT Pro"/>
        </w:rPr>
      </w:pPr>
    </w:p>
    <w:p w14:paraId="14A5AA8F" w14:textId="76C8B4C7" w:rsidR="003E1412" w:rsidRDefault="003E1412">
      <w:pPr>
        <w:rPr>
          <w:rFonts w:ascii="Avenir Next LT Pro" w:hAnsi="Avenir Next LT Pro"/>
        </w:rPr>
      </w:pPr>
    </w:p>
    <w:tbl>
      <w:tblPr>
        <w:tblStyle w:val="Tabelacomgrade"/>
        <w:tblW w:w="992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1134"/>
        <w:gridCol w:w="1077"/>
        <w:gridCol w:w="1077"/>
        <w:gridCol w:w="1077"/>
        <w:gridCol w:w="1077"/>
        <w:gridCol w:w="1077"/>
      </w:tblGrid>
      <w:tr w:rsidR="009B780B" w:rsidRPr="001127F8" w14:paraId="2F7AF911" w14:textId="77777777" w:rsidTr="00327A1F">
        <w:trPr>
          <w:trHeight w:val="386"/>
        </w:trPr>
        <w:tc>
          <w:tcPr>
            <w:tcW w:w="9921" w:type="dxa"/>
            <w:gridSpan w:val="8"/>
            <w:shd w:val="clear" w:color="auto" w:fill="9CC2E5" w:themeFill="accent5" w:themeFillTint="99"/>
            <w:vAlign w:val="center"/>
          </w:tcPr>
          <w:p w14:paraId="575D405C" w14:textId="65C0F34F" w:rsidR="009B780B" w:rsidRPr="001127F8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1127F8"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>ESPAÇOS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NÃO</w:t>
            </w:r>
            <w:r w:rsidRPr="001127F8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FÍSICOS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(COLETIVOS, EVENTOS,</w:t>
            </w:r>
            <w:r w:rsidR="003C1525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ETC.)</w:t>
            </w:r>
          </w:p>
        </w:tc>
      </w:tr>
      <w:tr w:rsidR="009B780B" w:rsidRPr="00E50B00" w14:paraId="57CD9BF4" w14:textId="77777777" w:rsidTr="00327A1F">
        <w:trPr>
          <w:trHeight w:val="397"/>
        </w:trPr>
        <w:tc>
          <w:tcPr>
            <w:tcW w:w="1559" w:type="dxa"/>
            <w:vMerge w:val="restart"/>
            <w:shd w:val="clear" w:color="auto" w:fill="BDD6EE" w:themeFill="accent5" w:themeFillTint="66"/>
            <w:vAlign w:val="center"/>
          </w:tcPr>
          <w:p w14:paraId="1BB1CD61" w14:textId="479C013D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CRITÉRIO</w:t>
            </w:r>
            <w:r w:rsidR="003063D6">
              <w:rPr>
                <w:rFonts w:ascii="Avenir Next LT Pro" w:hAnsi="Avenir Next LT Pro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BDD6EE" w:themeFill="accent5" w:themeFillTint="66"/>
            <w:vAlign w:val="center"/>
          </w:tcPr>
          <w:p w14:paraId="0F20D1AA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DOCUMENTO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S VÁLIDOS COMO</w:t>
            </w: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 xml:space="preserve"> COMPROBATÓRIO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134" w:type="dxa"/>
            <w:vMerge w:val="restart"/>
            <w:shd w:val="clear" w:color="auto" w:fill="BDD6EE" w:themeFill="accent5" w:themeFillTint="66"/>
            <w:vAlign w:val="center"/>
          </w:tcPr>
          <w:p w14:paraId="79182EE9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PONTUA</w:t>
            </w: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-</w:t>
            </w: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ÇÃO MÁXIMA</w:t>
            </w:r>
          </w:p>
        </w:tc>
        <w:tc>
          <w:tcPr>
            <w:tcW w:w="5385" w:type="dxa"/>
            <w:gridSpan w:val="5"/>
            <w:shd w:val="clear" w:color="auto" w:fill="BDD6EE" w:themeFill="accent5" w:themeFillTint="66"/>
            <w:vAlign w:val="center"/>
          </w:tcPr>
          <w:p w14:paraId="2FCC9DC7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>
              <w:rPr>
                <w:rFonts w:ascii="Avenir Next LT Pro" w:hAnsi="Avenir Next LT Pro"/>
                <w:b/>
                <w:bCs/>
                <w:sz w:val="16"/>
                <w:szCs w:val="16"/>
              </w:rPr>
              <w:t>PONTUAÇÃO INDIVIDUAL</w:t>
            </w:r>
          </w:p>
        </w:tc>
      </w:tr>
      <w:tr w:rsidR="009B780B" w:rsidRPr="00E50B00" w14:paraId="42DC006E" w14:textId="77777777" w:rsidTr="00327A1F">
        <w:trPr>
          <w:trHeight w:val="397"/>
        </w:trPr>
        <w:tc>
          <w:tcPr>
            <w:tcW w:w="1559" w:type="dxa"/>
            <w:vMerge/>
            <w:shd w:val="clear" w:color="auto" w:fill="BDD6EE" w:themeFill="accent5" w:themeFillTint="66"/>
            <w:vAlign w:val="center"/>
          </w:tcPr>
          <w:p w14:paraId="05E4D67B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5" w:themeFillTint="66"/>
            <w:vAlign w:val="center"/>
          </w:tcPr>
          <w:p w14:paraId="3704E34F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BDD6EE" w:themeFill="accent5" w:themeFillTint="66"/>
            <w:vAlign w:val="center"/>
          </w:tcPr>
          <w:p w14:paraId="51911122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454B3179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70B5CCEA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098324AC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0722911C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5425A29B" w14:textId="77777777" w:rsidR="009B780B" w:rsidRPr="00E50B00" w:rsidRDefault="009B780B" w:rsidP="00327A1F">
            <w:pPr>
              <w:pStyle w:val="PargrafodaLista"/>
              <w:ind w:left="0"/>
              <w:jc w:val="center"/>
              <w:rPr>
                <w:rFonts w:ascii="Avenir Next LT Pro" w:hAnsi="Avenir Next LT Pro"/>
                <w:b/>
                <w:bCs/>
                <w:sz w:val="16"/>
                <w:szCs w:val="16"/>
              </w:rPr>
            </w:pPr>
            <w:r w:rsidRPr="00E50B00">
              <w:rPr>
                <w:rFonts w:ascii="Avenir Next LT Pro" w:hAnsi="Avenir Next LT Pro"/>
                <w:b/>
                <w:bCs/>
                <w:sz w:val="16"/>
                <w:szCs w:val="16"/>
              </w:rPr>
              <w:t>5</w:t>
            </w:r>
          </w:p>
        </w:tc>
      </w:tr>
      <w:tr w:rsidR="00CD5AE7" w:rsidRPr="00025259" w14:paraId="7824F16B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11EAD457" w14:textId="0305ED12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Faturamento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/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Receita do espaço em 2019</w:t>
            </w:r>
          </w:p>
        </w:tc>
        <w:tc>
          <w:tcPr>
            <w:tcW w:w="1843" w:type="dxa"/>
            <w:vAlign w:val="center"/>
          </w:tcPr>
          <w:p w14:paraId="156487DC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- 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Balanço financeiro assinado por profissional da contabilidade</w:t>
            </w:r>
            <w:r>
              <w:rPr>
                <w:rFonts w:ascii="Avenir Next LT Pro" w:hAnsi="Avenir Next LT Pro"/>
                <w:sz w:val="16"/>
                <w:szCs w:val="16"/>
              </w:rPr>
              <w:t>;</w:t>
            </w:r>
          </w:p>
          <w:p w14:paraId="4CBCBEDE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Extratos Bancários;</w:t>
            </w:r>
          </w:p>
          <w:p w14:paraId="78E0C2A7" w14:textId="6017ACF8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- </w:t>
            </w:r>
            <w:r w:rsidRPr="004971A7">
              <w:rPr>
                <w:rFonts w:ascii="Avenir Next LT Pro" w:hAnsi="Avenir Next LT Pro"/>
                <w:sz w:val="16"/>
                <w:szCs w:val="16"/>
              </w:rPr>
              <w:t xml:space="preserve">Declaração </w:t>
            </w:r>
            <w:r w:rsidR="007E3108">
              <w:rPr>
                <w:rFonts w:ascii="Avenir Next LT Pro" w:hAnsi="Avenir Next LT Pro"/>
                <w:sz w:val="16"/>
                <w:szCs w:val="16"/>
              </w:rPr>
              <w:t>de Faturamento assinado pelo responsável financeiro e registra</w:t>
            </w:r>
            <w:r w:rsidR="003E1412">
              <w:rPr>
                <w:rFonts w:ascii="Avenir Next LT Pro" w:hAnsi="Avenir Next LT Pro"/>
                <w:sz w:val="16"/>
                <w:szCs w:val="16"/>
              </w:rPr>
              <w:t>do em cartório</w:t>
            </w:r>
            <w:r>
              <w:rPr>
                <w:rFonts w:ascii="Avenir Next LT Pro" w:hAnsi="Avenir Next LT Pro"/>
                <w:sz w:val="16"/>
                <w:szCs w:val="16"/>
              </w:rPr>
              <w:t>;</w:t>
            </w:r>
          </w:p>
        </w:tc>
        <w:tc>
          <w:tcPr>
            <w:tcW w:w="1134" w:type="dxa"/>
            <w:vAlign w:val="center"/>
          </w:tcPr>
          <w:p w14:paraId="61987195" w14:textId="2D4A46E7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304A5724" w14:textId="158EDF04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Até R$ 15.000,00</w:t>
            </w:r>
          </w:p>
        </w:tc>
        <w:tc>
          <w:tcPr>
            <w:tcW w:w="1077" w:type="dxa"/>
            <w:vAlign w:val="center"/>
          </w:tcPr>
          <w:p w14:paraId="2EFDDD24" w14:textId="250E60CA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R$ 15.001,00 a R$ 25.000,00</w:t>
            </w:r>
          </w:p>
        </w:tc>
        <w:tc>
          <w:tcPr>
            <w:tcW w:w="1077" w:type="dxa"/>
            <w:vAlign w:val="center"/>
          </w:tcPr>
          <w:p w14:paraId="5C19787B" w14:textId="33A3F209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R$ 25.001,00 a R$ 35.000,00</w:t>
            </w:r>
          </w:p>
        </w:tc>
        <w:tc>
          <w:tcPr>
            <w:tcW w:w="1077" w:type="dxa"/>
            <w:vAlign w:val="center"/>
          </w:tcPr>
          <w:p w14:paraId="582FEEAF" w14:textId="33891624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De R$ 35.0001,00 a R$ 45.000,00</w:t>
            </w:r>
          </w:p>
        </w:tc>
        <w:tc>
          <w:tcPr>
            <w:tcW w:w="1077" w:type="dxa"/>
            <w:vAlign w:val="center"/>
          </w:tcPr>
          <w:p w14:paraId="41E48DE9" w14:textId="2D2338DF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Acima de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R$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45.00</w:t>
            </w:r>
            <w:r>
              <w:rPr>
                <w:rFonts w:ascii="Avenir Next LT Pro" w:hAnsi="Avenir Next LT Pro"/>
                <w:sz w:val="16"/>
                <w:szCs w:val="16"/>
              </w:rPr>
              <w:t>0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>,00</w:t>
            </w:r>
          </w:p>
        </w:tc>
      </w:tr>
      <w:tr w:rsidR="00CD5AE7" w:rsidRPr="00025259" w14:paraId="0B75B826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0D0959ED" w14:textId="7B31239D" w:rsidR="00CD5AE7" w:rsidRPr="00025259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Número de beneficiários / Atendidos</w:t>
            </w:r>
          </w:p>
        </w:tc>
        <w:tc>
          <w:tcPr>
            <w:tcW w:w="1843" w:type="dxa"/>
            <w:vAlign w:val="center"/>
          </w:tcPr>
          <w:p w14:paraId="49C4BEE3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Registro de Frequência;</w:t>
            </w:r>
          </w:p>
          <w:p w14:paraId="22604709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Plano de Ação;</w:t>
            </w:r>
          </w:p>
          <w:p w14:paraId="6CA3527E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Declaração dos participantes, etc.</w:t>
            </w:r>
          </w:p>
          <w:p w14:paraId="6BC04BC1" w14:textId="49F99036" w:rsidR="006022BA" w:rsidRPr="00025259" w:rsidRDefault="006022BA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Registro de Bilheteria;</w:t>
            </w:r>
          </w:p>
        </w:tc>
        <w:tc>
          <w:tcPr>
            <w:tcW w:w="1134" w:type="dxa"/>
            <w:vAlign w:val="center"/>
          </w:tcPr>
          <w:p w14:paraId="4B271B5B" w14:textId="77777777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36514FCB" w14:textId="603A7051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Até </w:t>
            </w:r>
            <w:r>
              <w:rPr>
                <w:rFonts w:ascii="Avenir Next LT Pro" w:hAnsi="Avenir Next LT Pro"/>
                <w:sz w:val="16"/>
                <w:szCs w:val="16"/>
              </w:rPr>
              <w:t>50 beneficiá-rios / Atendi-mentos</w:t>
            </w:r>
          </w:p>
        </w:tc>
        <w:tc>
          <w:tcPr>
            <w:tcW w:w="1077" w:type="dxa"/>
            <w:vAlign w:val="center"/>
          </w:tcPr>
          <w:p w14:paraId="686F0180" w14:textId="42131E90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Até </w:t>
            </w:r>
            <w:r>
              <w:rPr>
                <w:rFonts w:ascii="Avenir Next LT Pro" w:hAnsi="Avenir Next LT Pro"/>
                <w:sz w:val="16"/>
                <w:szCs w:val="16"/>
              </w:rPr>
              <w:t>51 a 100 beneficiá-rios / Atendi-mentos</w:t>
            </w:r>
          </w:p>
        </w:tc>
        <w:tc>
          <w:tcPr>
            <w:tcW w:w="1077" w:type="dxa"/>
            <w:vAlign w:val="center"/>
          </w:tcPr>
          <w:p w14:paraId="059974C7" w14:textId="01DFACF8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Até </w:t>
            </w:r>
            <w:r>
              <w:rPr>
                <w:rFonts w:ascii="Avenir Next LT Pro" w:hAnsi="Avenir Next LT Pro"/>
                <w:sz w:val="16"/>
                <w:szCs w:val="16"/>
              </w:rPr>
              <w:t>101 a 150 beneficiá-rios / Atendi-mentos</w:t>
            </w:r>
          </w:p>
        </w:tc>
        <w:tc>
          <w:tcPr>
            <w:tcW w:w="1077" w:type="dxa"/>
            <w:vAlign w:val="center"/>
          </w:tcPr>
          <w:p w14:paraId="6B21B1A2" w14:textId="5D5E7424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Até </w:t>
            </w:r>
            <w:r>
              <w:rPr>
                <w:rFonts w:ascii="Avenir Next LT Pro" w:hAnsi="Avenir Next LT Pro"/>
                <w:sz w:val="16"/>
                <w:szCs w:val="16"/>
              </w:rPr>
              <w:t>151 a 200 beneficiá-rios / Atendi-mentos</w:t>
            </w:r>
          </w:p>
        </w:tc>
        <w:tc>
          <w:tcPr>
            <w:tcW w:w="1077" w:type="dxa"/>
            <w:vAlign w:val="center"/>
          </w:tcPr>
          <w:p w14:paraId="06A88EAA" w14:textId="072F5ABA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Acima de 200 beneficiá-rios / Atendi-mentos</w:t>
            </w:r>
          </w:p>
        </w:tc>
      </w:tr>
      <w:tr w:rsidR="00CD5AE7" w:rsidRPr="00025259" w14:paraId="0952E1F0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4927B82B" w14:textId="60D6448C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Te</w:t>
            </w:r>
            <w:r w:rsidR="005C5481">
              <w:rPr>
                <w:rFonts w:ascii="Avenir Next LT Pro" w:hAnsi="Avenir Next LT Pro"/>
                <w:sz w:val="16"/>
                <w:szCs w:val="16"/>
              </w:rPr>
              <w:t>mpo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de atuação</w:t>
            </w:r>
          </w:p>
        </w:tc>
        <w:tc>
          <w:tcPr>
            <w:tcW w:w="1843" w:type="dxa"/>
            <w:vAlign w:val="center"/>
          </w:tcPr>
          <w:p w14:paraId="368BC19F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Portfólio;</w:t>
            </w:r>
          </w:p>
          <w:p w14:paraId="0C1641CD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Declaração por pares;</w:t>
            </w:r>
          </w:p>
          <w:p w14:paraId="13D12C61" w14:textId="2A982E2D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Registro no Mapa Cultural;</w:t>
            </w:r>
          </w:p>
        </w:tc>
        <w:tc>
          <w:tcPr>
            <w:tcW w:w="1134" w:type="dxa"/>
            <w:vAlign w:val="center"/>
          </w:tcPr>
          <w:p w14:paraId="5AA04826" w14:textId="2B302F3E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51FCBB83" w14:textId="799C352E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02 anos</w:t>
            </w:r>
          </w:p>
        </w:tc>
        <w:tc>
          <w:tcPr>
            <w:tcW w:w="1077" w:type="dxa"/>
            <w:vAlign w:val="center"/>
          </w:tcPr>
          <w:p w14:paraId="67B26508" w14:textId="002EE914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03 a 04 anos</w:t>
            </w:r>
          </w:p>
        </w:tc>
        <w:tc>
          <w:tcPr>
            <w:tcW w:w="1077" w:type="dxa"/>
            <w:vAlign w:val="center"/>
          </w:tcPr>
          <w:p w14:paraId="41DAD8F2" w14:textId="09B87F08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05 a 06 anos</w:t>
            </w:r>
          </w:p>
        </w:tc>
        <w:tc>
          <w:tcPr>
            <w:tcW w:w="1077" w:type="dxa"/>
            <w:vAlign w:val="center"/>
          </w:tcPr>
          <w:p w14:paraId="03C18B1E" w14:textId="286EADA3" w:rsidR="00CD5AE7" w:rsidRPr="00025259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De 06 a 07 anos</w:t>
            </w:r>
          </w:p>
        </w:tc>
        <w:tc>
          <w:tcPr>
            <w:tcW w:w="1077" w:type="dxa"/>
            <w:vAlign w:val="center"/>
          </w:tcPr>
          <w:p w14:paraId="3302B127" w14:textId="051389AC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Acima de 07 anos</w:t>
            </w:r>
          </w:p>
        </w:tc>
      </w:tr>
      <w:tr w:rsidR="00CD5AE7" w:rsidRPr="00025259" w14:paraId="2457E3ED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5151A1CF" w14:textId="2E6B1E2D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Número de Premiaç</w:t>
            </w:r>
            <w:r w:rsidR="00795A04">
              <w:rPr>
                <w:rFonts w:ascii="Avenir Next LT Pro" w:hAnsi="Avenir Next LT Pro"/>
                <w:sz w:val="16"/>
                <w:szCs w:val="16"/>
              </w:rPr>
              <w:t>ões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 em editais (municipal, estadual ou federal) nos últimos 05 anos.</w:t>
            </w:r>
          </w:p>
        </w:tc>
        <w:tc>
          <w:tcPr>
            <w:tcW w:w="1843" w:type="dxa"/>
            <w:vAlign w:val="center"/>
          </w:tcPr>
          <w:p w14:paraId="581FD8CD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Termo de Fomento;</w:t>
            </w:r>
          </w:p>
          <w:p w14:paraId="0071FE53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Convênios;</w:t>
            </w:r>
          </w:p>
          <w:p w14:paraId="34C3262D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Termo de Cooperação Técnica;</w:t>
            </w:r>
          </w:p>
          <w:p w14:paraId="3413BF74" w14:textId="77777777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Termo de Colaboração;</w:t>
            </w:r>
          </w:p>
          <w:p w14:paraId="43B96807" w14:textId="5EAD8725" w:rsidR="00CD5AE7" w:rsidRDefault="00CD5AE7" w:rsidP="00CD5AE7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Publicação do resultado oficial;</w:t>
            </w:r>
          </w:p>
        </w:tc>
        <w:tc>
          <w:tcPr>
            <w:tcW w:w="1134" w:type="dxa"/>
            <w:vAlign w:val="center"/>
          </w:tcPr>
          <w:p w14:paraId="3AD8A89D" w14:textId="682C7844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24C9613C" w14:textId="5A460732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Não participou de editais ou não contempa-do</w:t>
            </w:r>
          </w:p>
        </w:tc>
        <w:tc>
          <w:tcPr>
            <w:tcW w:w="1077" w:type="dxa"/>
            <w:vAlign w:val="center"/>
          </w:tcPr>
          <w:p w14:paraId="5CA3F83D" w14:textId="390CACD0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01 premiação</w:t>
            </w:r>
          </w:p>
        </w:tc>
        <w:tc>
          <w:tcPr>
            <w:tcW w:w="1077" w:type="dxa"/>
            <w:vAlign w:val="center"/>
          </w:tcPr>
          <w:p w14:paraId="197713E7" w14:textId="4A8E411A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02 premiações</w:t>
            </w:r>
          </w:p>
        </w:tc>
        <w:tc>
          <w:tcPr>
            <w:tcW w:w="1077" w:type="dxa"/>
            <w:vAlign w:val="center"/>
          </w:tcPr>
          <w:p w14:paraId="0843534C" w14:textId="74E7FAF9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03 premiações</w:t>
            </w:r>
          </w:p>
        </w:tc>
        <w:tc>
          <w:tcPr>
            <w:tcW w:w="1077" w:type="dxa"/>
            <w:vAlign w:val="center"/>
          </w:tcPr>
          <w:p w14:paraId="19DF3DF0" w14:textId="44C441D9" w:rsidR="00CD5AE7" w:rsidRDefault="00CD5AE7" w:rsidP="00CD5AE7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Mais de 03 premiações</w:t>
            </w:r>
          </w:p>
        </w:tc>
      </w:tr>
      <w:tr w:rsidR="0067683B" w:rsidRPr="00025259" w14:paraId="2563218F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43FA017B" w14:textId="20D16E03" w:rsidR="0067683B" w:rsidRDefault="0067683B" w:rsidP="0067683B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Clipping de Mídia / Divulgação</w:t>
            </w:r>
          </w:p>
        </w:tc>
        <w:tc>
          <w:tcPr>
            <w:tcW w:w="1843" w:type="dxa"/>
            <w:vAlign w:val="center"/>
          </w:tcPr>
          <w:p w14:paraId="291EFEF9" w14:textId="77777777" w:rsidR="0067683B" w:rsidRDefault="00425D6F" w:rsidP="0067683B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Clipping de mídia</w:t>
            </w:r>
          </w:p>
          <w:p w14:paraId="1ABC6D0B" w14:textId="77777777" w:rsidR="005D11DA" w:rsidRDefault="005D11DA" w:rsidP="0067683B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</w:p>
          <w:p w14:paraId="6917B10F" w14:textId="20018A94" w:rsidR="005D11DA" w:rsidRDefault="005D11DA" w:rsidP="0067683B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(Será considerada a documentação que comprove a maior pontuação)</w:t>
            </w:r>
          </w:p>
        </w:tc>
        <w:tc>
          <w:tcPr>
            <w:tcW w:w="1134" w:type="dxa"/>
            <w:vAlign w:val="center"/>
          </w:tcPr>
          <w:p w14:paraId="4CF0836F" w14:textId="1D7625EF" w:rsidR="0067683B" w:rsidRDefault="0067683B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41EF243F" w14:textId="5D736E57" w:rsidR="0067683B" w:rsidRDefault="0067683B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Redes Sociais (Facebook, Instagram, etc.)</w:t>
            </w:r>
          </w:p>
        </w:tc>
        <w:tc>
          <w:tcPr>
            <w:tcW w:w="1077" w:type="dxa"/>
            <w:vAlign w:val="center"/>
          </w:tcPr>
          <w:p w14:paraId="0E4E6672" w14:textId="4BBB0D7D" w:rsidR="0067683B" w:rsidRDefault="00894B54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Blog</w:t>
            </w:r>
            <w:r w:rsidR="00425D6F">
              <w:rPr>
                <w:rFonts w:ascii="Avenir Next LT Pro" w:hAnsi="Avenir Next LT Pro"/>
                <w:sz w:val="16"/>
                <w:szCs w:val="16"/>
              </w:rPr>
              <w:t xml:space="preserve"> ou site do espaço</w:t>
            </w:r>
          </w:p>
        </w:tc>
        <w:tc>
          <w:tcPr>
            <w:tcW w:w="1077" w:type="dxa"/>
            <w:vAlign w:val="center"/>
          </w:tcPr>
          <w:p w14:paraId="70BCE9EB" w14:textId="38F891D0" w:rsidR="0067683B" w:rsidRDefault="0067683B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Jornal Impresso de divulgação local</w:t>
            </w:r>
            <w:r w:rsidR="009406DF">
              <w:rPr>
                <w:rFonts w:ascii="Avenir Next LT Pro" w:hAnsi="Avenir Next LT Pro"/>
                <w:sz w:val="16"/>
                <w:szCs w:val="16"/>
              </w:rPr>
              <w:t>, banners, p</w:t>
            </w:r>
            <w:r w:rsidR="00801652">
              <w:rPr>
                <w:rFonts w:ascii="Avenir Next LT Pro" w:hAnsi="Avenir Next LT Pro"/>
                <w:sz w:val="16"/>
                <w:szCs w:val="16"/>
              </w:rPr>
              <w:t>anfletos, folders</w:t>
            </w:r>
            <w:r w:rsidR="001A61EA">
              <w:rPr>
                <w:rFonts w:ascii="Avenir Next LT Pro" w:hAnsi="Avenir Next LT Pro"/>
                <w:sz w:val="16"/>
                <w:szCs w:val="16"/>
              </w:rPr>
              <w:t>, etc.</w:t>
            </w:r>
          </w:p>
        </w:tc>
        <w:tc>
          <w:tcPr>
            <w:tcW w:w="1077" w:type="dxa"/>
            <w:vAlign w:val="center"/>
          </w:tcPr>
          <w:p w14:paraId="1A66D9A7" w14:textId="3340E40E" w:rsidR="0067683B" w:rsidRDefault="0067683B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 xml:space="preserve">Matéria </w:t>
            </w:r>
            <w:r w:rsidR="001A61EA">
              <w:rPr>
                <w:rFonts w:ascii="Avenir Next LT Pro" w:hAnsi="Avenir Next LT Pro"/>
                <w:sz w:val="16"/>
                <w:szCs w:val="16"/>
              </w:rPr>
              <w:t>ou reporta</w:t>
            </w:r>
            <w:r w:rsidR="00894B54">
              <w:rPr>
                <w:rFonts w:ascii="Avenir Next LT Pro" w:hAnsi="Avenir Next LT Pro"/>
                <w:sz w:val="16"/>
                <w:szCs w:val="16"/>
              </w:rPr>
              <w:t>-</w:t>
            </w:r>
            <w:r w:rsidR="001A61EA">
              <w:rPr>
                <w:rFonts w:ascii="Avenir Next LT Pro" w:hAnsi="Avenir Next LT Pro"/>
                <w:sz w:val="16"/>
                <w:szCs w:val="16"/>
              </w:rPr>
              <w:t>ge</w:t>
            </w:r>
            <w:r w:rsidR="00894B54">
              <w:rPr>
                <w:rFonts w:ascii="Avenir Next LT Pro" w:hAnsi="Avenir Next LT Pro"/>
                <w:sz w:val="16"/>
                <w:szCs w:val="16"/>
              </w:rPr>
              <w:t>m</w:t>
            </w:r>
            <w:r w:rsidR="001A61EA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>
              <w:rPr>
                <w:rFonts w:ascii="Avenir Next LT Pro" w:hAnsi="Avenir Next LT Pro"/>
                <w:sz w:val="16"/>
                <w:szCs w:val="16"/>
              </w:rPr>
              <w:t xml:space="preserve">em sites ou portais de terceiros </w:t>
            </w:r>
          </w:p>
        </w:tc>
        <w:tc>
          <w:tcPr>
            <w:tcW w:w="1077" w:type="dxa"/>
            <w:vAlign w:val="center"/>
          </w:tcPr>
          <w:p w14:paraId="76B8AA1D" w14:textId="06A22ECD" w:rsidR="0067683B" w:rsidRDefault="0067683B" w:rsidP="0067683B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Jornal Impresso de Circulação Regional</w:t>
            </w:r>
            <w:r w:rsidR="009406DF">
              <w:rPr>
                <w:rFonts w:ascii="Avenir Next LT Pro" w:hAnsi="Avenir Next LT Pro"/>
                <w:sz w:val="16"/>
                <w:szCs w:val="16"/>
              </w:rPr>
              <w:t xml:space="preserve"> ou Estadual</w:t>
            </w:r>
          </w:p>
        </w:tc>
      </w:tr>
      <w:tr w:rsidR="004B7E35" w:rsidRPr="00025259" w14:paraId="68A59A5C" w14:textId="77777777" w:rsidTr="00327A1F">
        <w:trPr>
          <w:cantSplit/>
          <w:trHeight w:val="397"/>
        </w:trPr>
        <w:tc>
          <w:tcPr>
            <w:tcW w:w="1559" w:type="dxa"/>
            <w:vAlign w:val="center"/>
          </w:tcPr>
          <w:p w14:paraId="3BB34684" w14:textId="3C69AC0F" w:rsidR="004B7E35" w:rsidRDefault="004B7E35" w:rsidP="004B7E35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Número de empregos (formais ou informais) gerados pelo espaço</w:t>
            </w:r>
          </w:p>
        </w:tc>
        <w:tc>
          <w:tcPr>
            <w:tcW w:w="1843" w:type="dxa"/>
            <w:vAlign w:val="center"/>
          </w:tcPr>
          <w:p w14:paraId="4149BE1A" w14:textId="77777777" w:rsidR="004B7E35" w:rsidRDefault="004B7E35" w:rsidP="004B7E35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Cópia dos seis últimos R.P.A. anteriores a março/2020;</w:t>
            </w:r>
          </w:p>
          <w:p w14:paraId="4F88F949" w14:textId="77777777" w:rsidR="004B7E35" w:rsidRDefault="004B7E35" w:rsidP="004B7E35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Declaração por pares;</w:t>
            </w:r>
          </w:p>
          <w:p w14:paraId="67A505C0" w14:textId="7B352B5C" w:rsidR="004B7E35" w:rsidRDefault="004B7E35" w:rsidP="004B7E35">
            <w:pPr>
              <w:pStyle w:val="PargrafodaLista"/>
              <w:suppressLineNumbers/>
              <w:ind w:left="0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- Contratos de trabalho;</w:t>
            </w:r>
          </w:p>
        </w:tc>
        <w:tc>
          <w:tcPr>
            <w:tcW w:w="1134" w:type="dxa"/>
            <w:vAlign w:val="center"/>
          </w:tcPr>
          <w:p w14:paraId="40DA81BF" w14:textId="41CD5598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</w:p>
        </w:tc>
        <w:tc>
          <w:tcPr>
            <w:tcW w:w="1077" w:type="dxa"/>
            <w:vAlign w:val="center"/>
          </w:tcPr>
          <w:p w14:paraId="19B064EA" w14:textId="4BA63487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01 </w:t>
            </w:r>
            <w:r>
              <w:rPr>
                <w:rFonts w:ascii="Avenir Next LT Pro" w:hAnsi="Avenir Next LT Pro"/>
                <w:sz w:val="14"/>
                <w:szCs w:val="14"/>
              </w:rPr>
              <w:t>oportunida-de de emprego</w:t>
            </w:r>
          </w:p>
        </w:tc>
        <w:tc>
          <w:tcPr>
            <w:tcW w:w="1077" w:type="dxa"/>
            <w:vAlign w:val="center"/>
          </w:tcPr>
          <w:p w14:paraId="1F1C2766" w14:textId="33458EC1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02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03 </w:t>
            </w:r>
            <w:r w:rsidR="006C7111">
              <w:rPr>
                <w:rFonts w:ascii="Avenir Next LT Pro" w:hAnsi="Avenir Next LT Pro"/>
                <w:sz w:val="14"/>
                <w:szCs w:val="14"/>
              </w:rPr>
              <w:t>oportunida-des de emprego</w:t>
            </w:r>
          </w:p>
        </w:tc>
        <w:tc>
          <w:tcPr>
            <w:tcW w:w="1077" w:type="dxa"/>
            <w:vAlign w:val="center"/>
          </w:tcPr>
          <w:p w14:paraId="162024FC" w14:textId="5247014D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4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5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="006C7111">
              <w:rPr>
                <w:rFonts w:ascii="Avenir Next LT Pro" w:hAnsi="Avenir Next LT Pro"/>
                <w:sz w:val="14"/>
                <w:szCs w:val="14"/>
              </w:rPr>
              <w:t>oportunida-des de emprego</w:t>
            </w:r>
          </w:p>
        </w:tc>
        <w:tc>
          <w:tcPr>
            <w:tcW w:w="1077" w:type="dxa"/>
            <w:vAlign w:val="center"/>
          </w:tcPr>
          <w:p w14:paraId="6A37A279" w14:textId="56FFF42E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6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Pr="001417A3">
              <w:rPr>
                <w:rFonts w:ascii="Avenir Next LT Pro" w:hAnsi="Avenir Next LT Pro"/>
                <w:sz w:val="14"/>
                <w:szCs w:val="14"/>
              </w:rPr>
              <w:t>a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7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="006C7111">
              <w:rPr>
                <w:rFonts w:ascii="Avenir Next LT Pro" w:hAnsi="Avenir Next LT Pro"/>
                <w:sz w:val="14"/>
                <w:szCs w:val="14"/>
              </w:rPr>
              <w:t>oportunida-des de emprego</w:t>
            </w:r>
          </w:p>
        </w:tc>
        <w:tc>
          <w:tcPr>
            <w:tcW w:w="1077" w:type="dxa"/>
            <w:vAlign w:val="center"/>
          </w:tcPr>
          <w:p w14:paraId="7360EE5F" w14:textId="344E6DDB" w:rsidR="004B7E35" w:rsidRDefault="004B7E35" w:rsidP="004B7E35">
            <w:pPr>
              <w:pStyle w:val="PargrafodaLista"/>
              <w:suppressLineNumbers/>
              <w:ind w:left="0"/>
              <w:jc w:val="center"/>
              <w:rPr>
                <w:rFonts w:ascii="Avenir Next LT Pro" w:hAnsi="Avenir Next LT Pro"/>
                <w:sz w:val="16"/>
                <w:szCs w:val="16"/>
              </w:rPr>
            </w:pPr>
            <w:r w:rsidRPr="001417A3">
              <w:rPr>
                <w:rFonts w:ascii="Avenir Next LT Pro" w:hAnsi="Avenir Next LT Pro"/>
                <w:sz w:val="14"/>
                <w:szCs w:val="14"/>
              </w:rPr>
              <w:t>Acima de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0</w:t>
            </w:r>
            <w:r>
              <w:rPr>
                <w:rFonts w:ascii="Avenir Next LT Pro" w:hAnsi="Avenir Next LT Pro"/>
                <w:sz w:val="16"/>
                <w:szCs w:val="16"/>
              </w:rPr>
              <w:t>7</w:t>
            </w:r>
            <w:r w:rsidRPr="00025259">
              <w:rPr>
                <w:rFonts w:ascii="Avenir Next LT Pro" w:hAnsi="Avenir Next LT Pro"/>
                <w:sz w:val="16"/>
                <w:szCs w:val="16"/>
              </w:rPr>
              <w:t xml:space="preserve"> </w:t>
            </w:r>
            <w:r w:rsidR="006C7111">
              <w:rPr>
                <w:rFonts w:ascii="Avenir Next LT Pro" w:hAnsi="Avenir Next LT Pro"/>
                <w:sz w:val="14"/>
                <w:szCs w:val="14"/>
              </w:rPr>
              <w:t>oportunida-des de emprego</w:t>
            </w:r>
          </w:p>
        </w:tc>
      </w:tr>
    </w:tbl>
    <w:p w14:paraId="1731F7A6" w14:textId="77777777" w:rsidR="003063D6" w:rsidRPr="004E7219" w:rsidRDefault="003063D6" w:rsidP="003063D6">
      <w:pPr>
        <w:rPr>
          <w:rFonts w:ascii="Avenir Next LT Pro" w:hAnsi="Avenir Next LT Pro"/>
          <w:sz w:val="18"/>
          <w:szCs w:val="18"/>
        </w:rPr>
      </w:pPr>
      <w:r w:rsidRPr="004E7219">
        <w:rPr>
          <w:rFonts w:ascii="Avenir Next LT Pro" w:hAnsi="Avenir Next LT Pro"/>
          <w:sz w:val="18"/>
          <w:szCs w:val="18"/>
        </w:rPr>
        <w:t xml:space="preserve">* Os modelos e planilhas estão disponibilizados no site: http://labhorizonte.site </w:t>
      </w:r>
    </w:p>
    <w:p w14:paraId="52CBFD6F" w14:textId="7A2AD8B5" w:rsidR="00AC24B1" w:rsidRPr="001F7F74" w:rsidRDefault="00AC24B1" w:rsidP="001F7F74">
      <w:pPr>
        <w:rPr>
          <w:rFonts w:ascii="Avenir Next LT Pro" w:hAnsi="Avenir Next LT Pro"/>
        </w:rPr>
      </w:pPr>
    </w:p>
    <w:sectPr w:rsidR="00AC24B1" w:rsidRPr="001F7F74" w:rsidSect="002A6115">
      <w:headerReference w:type="default" r:id="rId8"/>
      <w:footerReference w:type="default" r:id="rId9"/>
      <w:type w:val="continuous"/>
      <w:pgSz w:w="11906" w:h="16838"/>
      <w:pgMar w:top="2836" w:right="991" w:bottom="1417" w:left="851" w:header="708" w:footer="2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53FCB" w14:textId="77777777" w:rsidR="00327A1F" w:rsidRDefault="00327A1F" w:rsidP="00511EBA">
      <w:pPr>
        <w:spacing w:after="0" w:line="240" w:lineRule="auto"/>
      </w:pPr>
      <w:r>
        <w:separator/>
      </w:r>
    </w:p>
  </w:endnote>
  <w:endnote w:type="continuationSeparator" w:id="0">
    <w:p w14:paraId="5C6F6B63" w14:textId="77777777" w:rsidR="00327A1F" w:rsidRDefault="00327A1F" w:rsidP="00511EBA">
      <w:pPr>
        <w:spacing w:after="0" w:line="240" w:lineRule="auto"/>
      </w:pPr>
      <w:r>
        <w:continuationSeparator/>
      </w:r>
    </w:p>
  </w:endnote>
  <w:endnote w:type="continuationNotice" w:id="1">
    <w:p w14:paraId="39DF4FD2" w14:textId="77777777" w:rsidR="00327A1F" w:rsidRDefault="00327A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EBC4E" w14:textId="77777777" w:rsidR="00327A1F" w:rsidRDefault="00327A1F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6CC3B2" wp14:editId="62DC143B">
          <wp:simplePos x="0" y="0"/>
          <wp:positionH relativeFrom="page">
            <wp:posOffset>0</wp:posOffset>
          </wp:positionH>
          <wp:positionV relativeFrom="paragraph">
            <wp:posOffset>-102798</wp:posOffset>
          </wp:positionV>
          <wp:extent cx="7561580" cy="1954530"/>
          <wp:effectExtent l="0" t="0" r="1270" b="0"/>
          <wp:wrapNone/>
          <wp:docPr id="24" name="Imagem 24" descr="Uma imagem contendo comid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comid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80" cy="195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78BF8" w14:textId="77777777" w:rsidR="00327A1F" w:rsidRDefault="00327A1F" w:rsidP="00511EBA">
      <w:pPr>
        <w:spacing w:after="0" w:line="240" w:lineRule="auto"/>
      </w:pPr>
      <w:r>
        <w:separator/>
      </w:r>
    </w:p>
  </w:footnote>
  <w:footnote w:type="continuationSeparator" w:id="0">
    <w:p w14:paraId="41742C38" w14:textId="77777777" w:rsidR="00327A1F" w:rsidRDefault="00327A1F" w:rsidP="00511EBA">
      <w:pPr>
        <w:spacing w:after="0" w:line="240" w:lineRule="auto"/>
      </w:pPr>
      <w:r>
        <w:continuationSeparator/>
      </w:r>
    </w:p>
  </w:footnote>
  <w:footnote w:type="continuationNotice" w:id="1">
    <w:p w14:paraId="138CE773" w14:textId="77777777" w:rsidR="00327A1F" w:rsidRDefault="00327A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1D80A" w14:textId="77777777" w:rsidR="00327A1F" w:rsidRDefault="00327A1F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0881B5" wp14:editId="6A64CF2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49624" cy="1746250"/>
          <wp:effectExtent l="0" t="0" r="0" b="6350"/>
          <wp:wrapNone/>
          <wp:docPr id="23" name="Imagem 2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27" cy="1749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3C4C"/>
    <w:multiLevelType w:val="multilevel"/>
    <w:tmpl w:val="DB7E2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80" w:hanging="4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1" w15:restartNumberingAfterBreak="0">
    <w:nsid w:val="20744940"/>
    <w:multiLevelType w:val="hybridMultilevel"/>
    <w:tmpl w:val="D136A3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7734A"/>
    <w:multiLevelType w:val="hybridMultilevel"/>
    <w:tmpl w:val="577CBF5C"/>
    <w:lvl w:ilvl="0" w:tplc="1FE855F0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0" w:hanging="360"/>
      </w:pPr>
    </w:lvl>
    <w:lvl w:ilvl="2" w:tplc="0416001B" w:tentative="1">
      <w:start w:val="1"/>
      <w:numFmt w:val="lowerRoman"/>
      <w:lvlText w:val="%3."/>
      <w:lvlJc w:val="right"/>
      <w:pPr>
        <w:ind w:left="3220" w:hanging="180"/>
      </w:pPr>
    </w:lvl>
    <w:lvl w:ilvl="3" w:tplc="0416000F" w:tentative="1">
      <w:start w:val="1"/>
      <w:numFmt w:val="decimal"/>
      <w:lvlText w:val="%4."/>
      <w:lvlJc w:val="left"/>
      <w:pPr>
        <w:ind w:left="3940" w:hanging="360"/>
      </w:pPr>
    </w:lvl>
    <w:lvl w:ilvl="4" w:tplc="04160019" w:tentative="1">
      <w:start w:val="1"/>
      <w:numFmt w:val="lowerLetter"/>
      <w:lvlText w:val="%5."/>
      <w:lvlJc w:val="left"/>
      <w:pPr>
        <w:ind w:left="4660" w:hanging="360"/>
      </w:pPr>
    </w:lvl>
    <w:lvl w:ilvl="5" w:tplc="0416001B" w:tentative="1">
      <w:start w:val="1"/>
      <w:numFmt w:val="lowerRoman"/>
      <w:lvlText w:val="%6."/>
      <w:lvlJc w:val="right"/>
      <w:pPr>
        <w:ind w:left="5380" w:hanging="180"/>
      </w:pPr>
    </w:lvl>
    <w:lvl w:ilvl="6" w:tplc="0416000F" w:tentative="1">
      <w:start w:val="1"/>
      <w:numFmt w:val="decimal"/>
      <w:lvlText w:val="%7."/>
      <w:lvlJc w:val="left"/>
      <w:pPr>
        <w:ind w:left="6100" w:hanging="360"/>
      </w:pPr>
    </w:lvl>
    <w:lvl w:ilvl="7" w:tplc="04160019" w:tentative="1">
      <w:start w:val="1"/>
      <w:numFmt w:val="lowerLetter"/>
      <w:lvlText w:val="%8."/>
      <w:lvlJc w:val="left"/>
      <w:pPr>
        <w:ind w:left="6820" w:hanging="360"/>
      </w:pPr>
    </w:lvl>
    <w:lvl w:ilvl="8" w:tplc="0416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BA"/>
    <w:rsid w:val="00001F2B"/>
    <w:rsid w:val="00006F86"/>
    <w:rsid w:val="00012729"/>
    <w:rsid w:val="00013FE3"/>
    <w:rsid w:val="000233CF"/>
    <w:rsid w:val="00025259"/>
    <w:rsid w:val="00035254"/>
    <w:rsid w:val="00060A92"/>
    <w:rsid w:val="000611C2"/>
    <w:rsid w:val="000622A4"/>
    <w:rsid w:val="00080601"/>
    <w:rsid w:val="00085823"/>
    <w:rsid w:val="000A00A3"/>
    <w:rsid w:val="000D75E6"/>
    <w:rsid w:val="000E7AC7"/>
    <w:rsid w:val="00100BE5"/>
    <w:rsid w:val="0010506F"/>
    <w:rsid w:val="001127F8"/>
    <w:rsid w:val="00133F20"/>
    <w:rsid w:val="001417A3"/>
    <w:rsid w:val="00142CBF"/>
    <w:rsid w:val="00146AE9"/>
    <w:rsid w:val="001707BF"/>
    <w:rsid w:val="00172E84"/>
    <w:rsid w:val="001838CA"/>
    <w:rsid w:val="00196E80"/>
    <w:rsid w:val="001A48B0"/>
    <w:rsid w:val="001A61EA"/>
    <w:rsid w:val="001A67DE"/>
    <w:rsid w:val="001B3599"/>
    <w:rsid w:val="001B63E9"/>
    <w:rsid w:val="001D0F8C"/>
    <w:rsid w:val="001E0067"/>
    <w:rsid w:val="001E33F4"/>
    <w:rsid w:val="001E3BBD"/>
    <w:rsid w:val="001F1837"/>
    <w:rsid w:val="001F7F74"/>
    <w:rsid w:val="002000C6"/>
    <w:rsid w:val="0020295E"/>
    <w:rsid w:val="00202D8D"/>
    <w:rsid w:val="002163B5"/>
    <w:rsid w:val="002248D8"/>
    <w:rsid w:val="00230FDD"/>
    <w:rsid w:val="002341F0"/>
    <w:rsid w:val="002465CC"/>
    <w:rsid w:val="00250394"/>
    <w:rsid w:val="00256C37"/>
    <w:rsid w:val="0026467E"/>
    <w:rsid w:val="002653FA"/>
    <w:rsid w:val="00266F9C"/>
    <w:rsid w:val="00271B77"/>
    <w:rsid w:val="00284570"/>
    <w:rsid w:val="00292950"/>
    <w:rsid w:val="002960B7"/>
    <w:rsid w:val="0029681A"/>
    <w:rsid w:val="00297E71"/>
    <w:rsid w:val="002A0D92"/>
    <w:rsid w:val="002A0DA2"/>
    <w:rsid w:val="002A23C1"/>
    <w:rsid w:val="002A27A7"/>
    <w:rsid w:val="002A6115"/>
    <w:rsid w:val="002B2C48"/>
    <w:rsid w:val="002C53B6"/>
    <w:rsid w:val="002C5885"/>
    <w:rsid w:val="002C7A7B"/>
    <w:rsid w:val="002D0860"/>
    <w:rsid w:val="002D44FF"/>
    <w:rsid w:val="002D5D2F"/>
    <w:rsid w:val="002F18E0"/>
    <w:rsid w:val="002F5BFD"/>
    <w:rsid w:val="002F7F68"/>
    <w:rsid w:val="003063D6"/>
    <w:rsid w:val="0031113F"/>
    <w:rsid w:val="00312DAC"/>
    <w:rsid w:val="00327A1F"/>
    <w:rsid w:val="0033400C"/>
    <w:rsid w:val="003416D9"/>
    <w:rsid w:val="003448D5"/>
    <w:rsid w:val="00355D6C"/>
    <w:rsid w:val="003612FA"/>
    <w:rsid w:val="003A06EB"/>
    <w:rsid w:val="003A2525"/>
    <w:rsid w:val="003C1525"/>
    <w:rsid w:val="003C7BD7"/>
    <w:rsid w:val="003D0629"/>
    <w:rsid w:val="003D1B5B"/>
    <w:rsid w:val="003D2E66"/>
    <w:rsid w:val="003E1412"/>
    <w:rsid w:val="003E4391"/>
    <w:rsid w:val="003E5C84"/>
    <w:rsid w:val="003E6AF0"/>
    <w:rsid w:val="003F6EB8"/>
    <w:rsid w:val="00425D6F"/>
    <w:rsid w:val="00433285"/>
    <w:rsid w:val="00434337"/>
    <w:rsid w:val="00455DFA"/>
    <w:rsid w:val="00461C7A"/>
    <w:rsid w:val="00466DDB"/>
    <w:rsid w:val="00471044"/>
    <w:rsid w:val="004714DC"/>
    <w:rsid w:val="00471AB9"/>
    <w:rsid w:val="004758F4"/>
    <w:rsid w:val="00481616"/>
    <w:rsid w:val="00495F2E"/>
    <w:rsid w:val="004971A7"/>
    <w:rsid w:val="004A7BBE"/>
    <w:rsid w:val="004B23D9"/>
    <w:rsid w:val="004B42EC"/>
    <w:rsid w:val="004B7E35"/>
    <w:rsid w:val="004C4E57"/>
    <w:rsid w:val="004D223E"/>
    <w:rsid w:val="004D6A11"/>
    <w:rsid w:val="004E7BDF"/>
    <w:rsid w:val="00501579"/>
    <w:rsid w:val="005028D4"/>
    <w:rsid w:val="00503907"/>
    <w:rsid w:val="00503FAD"/>
    <w:rsid w:val="00511EBA"/>
    <w:rsid w:val="005158F5"/>
    <w:rsid w:val="00526918"/>
    <w:rsid w:val="005324A3"/>
    <w:rsid w:val="005344FA"/>
    <w:rsid w:val="00534651"/>
    <w:rsid w:val="00536ADF"/>
    <w:rsid w:val="00543533"/>
    <w:rsid w:val="00545A02"/>
    <w:rsid w:val="00555590"/>
    <w:rsid w:val="005579BE"/>
    <w:rsid w:val="00575517"/>
    <w:rsid w:val="005844B9"/>
    <w:rsid w:val="00595AF5"/>
    <w:rsid w:val="005B426E"/>
    <w:rsid w:val="005C2505"/>
    <w:rsid w:val="005C5481"/>
    <w:rsid w:val="005C7FFD"/>
    <w:rsid w:val="005D04B2"/>
    <w:rsid w:val="005D11DA"/>
    <w:rsid w:val="005D39B7"/>
    <w:rsid w:val="005D5D51"/>
    <w:rsid w:val="005E6122"/>
    <w:rsid w:val="005E64C1"/>
    <w:rsid w:val="005F37B2"/>
    <w:rsid w:val="006022BA"/>
    <w:rsid w:val="006044E1"/>
    <w:rsid w:val="00631FD6"/>
    <w:rsid w:val="00642FEA"/>
    <w:rsid w:val="00655AA6"/>
    <w:rsid w:val="0067683B"/>
    <w:rsid w:val="006919D6"/>
    <w:rsid w:val="006A73DE"/>
    <w:rsid w:val="006B1001"/>
    <w:rsid w:val="006C7111"/>
    <w:rsid w:val="006C7130"/>
    <w:rsid w:val="006D2FC7"/>
    <w:rsid w:val="006D652C"/>
    <w:rsid w:val="006D6AA3"/>
    <w:rsid w:val="006F48AB"/>
    <w:rsid w:val="00723791"/>
    <w:rsid w:val="0073055C"/>
    <w:rsid w:val="007345F1"/>
    <w:rsid w:val="007355E3"/>
    <w:rsid w:val="0074205A"/>
    <w:rsid w:val="00744749"/>
    <w:rsid w:val="007473DD"/>
    <w:rsid w:val="00752A80"/>
    <w:rsid w:val="00753BEF"/>
    <w:rsid w:val="00783F91"/>
    <w:rsid w:val="00795A04"/>
    <w:rsid w:val="007A6C02"/>
    <w:rsid w:val="007B003F"/>
    <w:rsid w:val="007C1507"/>
    <w:rsid w:val="007C75C4"/>
    <w:rsid w:val="007D243D"/>
    <w:rsid w:val="007D2A94"/>
    <w:rsid w:val="007D42F5"/>
    <w:rsid w:val="007D4953"/>
    <w:rsid w:val="007E3108"/>
    <w:rsid w:val="007E57C4"/>
    <w:rsid w:val="007E756C"/>
    <w:rsid w:val="007E79F3"/>
    <w:rsid w:val="007F4EB9"/>
    <w:rsid w:val="007F53B4"/>
    <w:rsid w:val="007F7E77"/>
    <w:rsid w:val="00801652"/>
    <w:rsid w:val="0081761E"/>
    <w:rsid w:val="0082793A"/>
    <w:rsid w:val="008319A6"/>
    <w:rsid w:val="00833610"/>
    <w:rsid w:val="00840D46"/>
    <w:rsid w:val="00841B17"/>
    <w:rsid w:val="0084201D"/>
    <w:rsid w:val="00843479"/>
    <w:rsid w:val="00845201"/>
    <w:rsid w:val="0085106D"/>
    <w:rsid w:val="00851CD6"/>
    <w:rsid w:val="0085541A"/>
    <w:rsid w:val="008644C8"/>
    <w:rsid w:val="008669F7"/>
    <w:rsid w:val="00867386"/>
    <w:rsid w:val="00873067"/>
    <w:rsid w:val="00877778"/>
    <w:rsid w:val="008828D2"/>
    <w:rsid w:val="008926F7"/>
    <w:rsid w:val="00894B54"/>
    <w:rsid w:val="008A01E1"/>
    <w:rsid w:val="008A6287"/>
    <w:rsid w:val="008A7C2D"/>
    <w:rsid w:val="008E43BF"/>
    <w:rsid w:val="008F21E4"/>
    <w:rsid w:val="008F29BA"/>
    <w:rsid w:val="008F6595"/>
    <w:rsid w:val="00905078"/>
    <w:rsid w:val="00906EEB"/>
    <w:rsid w:val="00915EB8"/>
    <w:rsid w:val="00921CEC"/>
    <w:rsid w:val="00926566"/>
    <w:rsid w:val="009270C9"/>
    <w:rsid w:val="0093464A"/>
    <w:rsid w:val="009406DF"/>
    <w:rsid w:val="00952979"/>
    <w:rsid w:val="009564FB"/>
    <w:rsid w:val="00961B61"/>
    <w:rsid w:val="009626B5"/>
    <w:rsid w:val="0096518B"/>
    <w:rsid w:val="00970C07"/>
    <w:rsid w:val="009732D8"/>
    <w:rsid w:val="00974850"/>
    <w:rsid w:val="009751EC"/>
    <w:rsid w:val="00980263"/>
    <w:rsid w:val="00986659"/>
    <w:rsid w:val="009943EF"/>
    <w:rsid w:val="009979B4"/>
    <w:rsid w:val="009B0475"/>
    <w:rsid w:val="009B6099"/>
    <w:rsid w:val="009B780B"/>
    <w:rsid w:val="009C098D"/>
    <w:rsid w:val="009C30BF"/>
    <w:rsid w:val="009C4BFB"/>
    <w:rsid w:val="009C52AD"/>
    <w:rsid w:val="009D4084"/>
    <w:rsid w:val="009F1E5E"/>
    <w:rsid w:val="009F6637"/>
    <w:rsid w:val="00A051EF"/>
    <w:rsid w:val="00A0708C"/>
    <w:rsid w:val="00A17FA5"/>
    <w:rsid w:val="00A204EF"/>
    <w:rsid w:val="00A24CD1"/>
    <w:rsid w:val="00A27E99"/>
    <w:rsid w:val="00A321F2"/>
    <w:rsid w:val="00A35990"/>
    <w:rsid w:val="00A3749C"/>
    <w:rsid w:val="00A41223"/>
    <w:rsid w:val="00A42921"/>
    <w:rsid w:val="00A44F23"/>
    <w:rsid w:val="00A843F1"/>
    <w:rsid w:val="00A87C8E"/>
    <w:rsid w:val="00A92343"/>
    <w:rsid w:val="00AA4A68"/>
    <w:rsid w:val="00AA58E3"/>
    <w:rsid w:val="00AA7D90"/>
    <w:rsid w:val="00AB4197"/>
    <w:rsid w:val="00AB71F2"/>
    <w:rsid w:val="00AB79A2"/>
    <w:rsid w:val="00AC0892"/>
    <w:rsid w:val="00AC24B1"/>
    <w:rsid w:val="00AC40F0"/>
    <w:rsid w:val="00AD1D9D"/>
    <w:rsid w:val="00AE5674"/>
    <w:rsid w:val="00B03463"/>
    <w:rsid w:val="00B07405"/>
    <w:rsid w:val="00B2102B"/>
    <w:rsid w:val="00B219FE"/>
    <w:rsid w:val="00B25716"/>
    <w:rsid w:val="00B3207C"/>
    <w:rsid w:val="00B34F80"/>
    <w:rsid w:val="00B52FEB"/>
    <w:rsid w:val="00B5461E"/>
    <w:rsid w:val="00B554AA"/>
    <w:rsid w:val="00B6078D"/>
    <w:rsid w:val="00B72662"/>
    <w:rsid w:val="00B73B73"/>
    <w:rsid w:val="00B76E8A"/>
    <w:rsid w:val="00B8041A"/>
    <w:rsid w:val="00B848C7"/>
    <w:rsid w:val="00B862B5"/>
    <w:rsid w:val="00B876FF"/>
    <w:rsid w:val="00B8770E"/>
    <w:rsid w:val="00B911FD"/>
    <w:rsid w:val="00B967AD"/>
    <w:rsid w:val="00BA26F7"/>
    <w:rsid w:val="00BB1E5B"/>
    <w:rsid w:val="00BB7FC3"/>
    <w:rsid w:val="00BC0189"/>
    <w:rsid w:val="00BD389F"/>
    <w:rsid w:val="00BE0BBA"/>
    <w:rsid w:val="00BE472A"/>
    <w:rsid w:val="00BE6E94"/>
    <w:rsid w:val="00C2379E"/>
    <w:rsid w:val="00C3024A"/>
    <w:rsid w:val="00C3097D"/>
    <w:rsid w:val="00C44C5E"/>
    <w:rsid w:val="00C52CC3"/>
    <w:rsid w:val="00C54510"/>
    <w:rsid w:val="00C56B0A"/>
    <w:rsid w:val="00C6059B"/>
    <w:rsid w:val="00C63474"/>
    <w:rsid w:val="00C6628A"/>
    <w:rsid w:val="00C712C5"/>
    <w:rsid w:val="00C746CC"/>
    <w:rsid w:val="00C76C0F"/>
    <w:rsid w:val="00C86361"/>
    <w:rsid w:val="00C879B7"/>
    <w:rsid w:val="00CA0F70"/>
    <w:rsid w:val="00CA13D0"/>
    <w:rsid w:val="00CA1CE4"/>
    <w:rsid w:val="00CA378C"/>
    <w:rsid w:val="00CB52FD"/>
    <w:rsid w:val="00CD5AE7"/>
    <w:rsid w:val="00CE4C83"/>
    <w:rsid w:val="00CF2B4C"/>
    <w:rsid w:val="00D01FCC"/>
    <w:rsid w:val="00D066FC"/>
    <w:rsid w:val="00D12692"/>
    <w:rsid w:val="00D14DC0"/>
    <w:rsid w:val="00D22C7B"/>
    <w:rsid w:val="00D24992"/>
    <w:rsid w:val="00D56A15"/>
    <w:rsid w:val="00D63369"/>
    <w:rsid w:val="00D9389C"/>
    <w:rsid w:val="00D93CDD"/>
    <w:rsid w:val="00D9590A"/>
    <w:rsid w:val="00D963BC"/>
    <w:rsid w:val="00DA2B90"/>
    <w:rsid w:val="00DA354C"/>
    <w:rsid w:val="00DA708B"/>
    <w:rsid w:val="00DB1A84"/>
    <w:rsid w:val="00DB5B86"/>
    <w:rsid w:val="00DB76C9"/>
    <w:rsid w:val="00DD4285"/>
    <w:rsid w:val="00DD6BA2"/>
    <w:rsid w:val="00DE0FF0"/>
    <w:rsid w:val="00DF33CA"/>
    <w:rsid w:val="00E00119"/>
    <w:rsid w:val="00E053FB"/>
    <w:rsid w:val="00E210A6"/>
    <w:rsid w:val="00E22CB5"/>
    <w:rsid w:val="00E33094"/>
    <w:rsid w:val="00E37039"/>
    <w:rsid w:val="00E37AD7"/>
    <w:rsid w:val="00E433CB"/>
    <w:rsid w:val="00E46BD9"/>
    <w:rsid w:val="00E50179"/>
    <w:rsid w:val="00E50B00"/>
    <w:rsid w:val="00E658A2"/>
    <w:rsid w:val="00E71A83"/>
    <w:rsid w:val="00E76E2C"/>
    <w:rsid w:val="00E83030"/>
    <w:rsid w:val="00E86E4F"/>
    <w:rsid w:val="00E906E4"/>
    <w:rsid w:val="00E97B3C"/>
    <w:rsid w:val="00EA77BC"/>
    <w:rsid w:val="00EB7384"/>
    <w:rsid w:val="00EC78E4"/>
    <w:rsid w:val="00EC7E6D"/>
    <w:rsid w:val="00EF2184"/>
    <w:rsid w:val="00EF68DD"/>
    <w:rsid w:val="00F041AA"/>
    <w:rsid w:val="00F0564F"/>
    <w:rsid w:val="00F21D93"/>
    <w:rsid w:val="00F24268"/>
    <w:rsid w:val="00F320E7"/>
    <w:rsid w:val="00F34751"/>
    <w:rsid w:val="00F4080C"/>
    <w:rsid w:val="00F451D2"/>
    <w:rsid w:val="00F53928"/>
    <w:rsid w:val="00F5492B"/>
    <w:rsid w:val="00F56CEC"/>
    <w:rsid w:val="00F65E9A"/>
    <w:rsid w:val="00F83DD7"/>
    <w:rsid w:val="00F84426"/>
    <w:rsid w:val="00F8729A"/>
    <w:rsid w:val="00F918EE"/>
    <w:rsid w:val="00F9563F"/>
    <w:rsid w:val="00F965F3"/>
    <w:rsid w:val="00FB3CA2"/>
    <w:rsid w:val="00FE2197"/>
    <w:rsid w:val="00FE3304"/>
    <w:rsid w:val="00FE4CA9"/>
    <w:rsid w:val="00FE657D"/>
    <w:rsid w:val="11B85540"/>
    <w:rsid w:val="11EEB928"/>
    <w:rsid w:val="24F73849"/>
    <w:rsid w:val="4225C156"/>
    <w:rsid w:val="42739D2E"/>
    <w:rsid w:val="63AEF609"/>
    <w:rsid w:val="716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91287E"/>
  <w15:chartTrackingRefBased/>
  <w15:docId w15:val="{55401826-CCAD-4B22-84FB-7349A16D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EBA"/>
  </w:style>
  <w:style w:type="paragraph" w:styleId="Rodap">
    <w:name w:val="footer"/>
    <w:basedOn w:val="Normal"/>
    <w:link w:val="RodapChar"/>
    <w:uiPriority w:val="99"/>
    <w:unhideWhenUsed/>
    <w:rsid w:val="00511E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EBA"/>
  </w:style>
  <w:style w:type="paragraph" w:styleId="PargrafodaLista">
    <w:name w:val="List Paragraph"/>
    <w:basedOn w:val="Normal"/>
    <w:uiPriority w:val="34"/>
    <w:qFormat/>
    <w:rsid w:val="00B34F80"/>
    <w:pPr>
      <w:ind w:left="720"/>
      <w:contextualSpacing/>
    </w:pPr>
  </w:style>
  <w:style w:type="table" w:styleId="Tabelacomgrade">
    <w:name w:val="Table Grid"/>
    <w:basedOn w:val="Tabelanormal"/>
    <w:uiPriority w:val="39"/>
    <w:rsid w:val="00F87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018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C0189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08B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6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63B5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050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8328F-FE2F-4249-8CFC-C57068F22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Francimarcos Peixoto</dc:creator>
  <cp:keywords/>
  <dc:description/>
  <cp:lastModifiedBy>Francimarcos Peixoto</cp:lastModifiedBy>
  <cp:revision>7</cp:revision>
  <cp:lastPrinted>2020-09-17T14:44:00Z</cp:lastPrinted>
  <dcterms:created xsi:type="dcterms:W3CDTF">2020-09-18T12:35:00Z</dcterms:created>
  <dcterms:modified xsi:type="dcterms:W3CDTF">2020-09-18T12:58:00Z</dcterms:modified>
</cp:coreProperties>
</file>